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34074" w:rsidRDefault="00906414" w:rsidP="005340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Case</w:t>
      </w:r>
      <w:r w:rsidR="00534074">
        <w:rPr>
          <w:rFonts w:ascii="Times New Roman" w:hAnsi="Times New Roman" w:cs="Times New Roman"/>
          <w:sz w:val="24"/>
          <w:szCs w:val="24"/>
          <w:lang w:val="en-GB"/>
        </w:rPr>
        <w:t xml:space="preserve"> for void and </w:t>
      </w:r>
      <w:r>
        <w:rPr>
          <w:rFonts w:ascii="Times New Roman" w:hAnsi="Times New Roman" w:cs="Times New Roman"/>
          <w:sz w:val="24"/>
          <w:szCs w:val="24"/>
          <w:lang w:val="en-GB"/>
        </w:rPr>
        <w:t>termination contract</w:t>
      </w:r>
      <w:r w:rsidR="00534074">
        <w:rPr>
          <w:rFonts w:ascii="Times New Roman" w:hAnsi="Times New Roman" w:cs="Times New Roman"/>
          <w:sz w:val="24"/>
          <w:szCs w:val="24"/>
          <w:lang w:val="en-GB"/>
        </w:rPr>
        <w:t xml:space="preserve"> analysis</w:t>
      </w:r>
    </w:p>
    <w:p w:rsidR="00534074" w:rsidRDefault="00534074" w:rsidP="005340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534074" w:rsidRDefault="00534074" w:rsidP="005340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</w:t>
      </w:r>
    </w:p>
    <w:p w:rsidR="00534074" w:rsidRDefault="00534074" w:rsidP="005340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5F7920" w:rsidRDefault="00316B7D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64A9">
        <w:rPr>
          <w:rFonts w:ascii="Times New Roman" w:hAnsi="Times New Roman" w:cs="Times New Roman"/>
          <w:sz w:val="24"/>
          <w:szCs w:val="24"/>
          <w:lang w:val="en-GB"/>
        </w:rPr>
        <w:lastRenderedPageBreak/>
        <w:t>According to the case presented before the Ministry of justice in the Saudi Arabia Kingdom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, it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is irrefutable that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both plaintiff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>s and defendants were in a contract that was declared void and terminated or dissolved.</w:t>
      </w:r>
      <w:r w:rsidR="00B67AA4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The cases presented are </w:t>
      </w:r>
      <w:r w:rsidR="00B67AA4" w:rsidRPr="006C64A9">
        <w:rPr>
          <w:rFonts w:ascii="Times New Roman" w:hAnsi="Times New Roman" w:cs="Times New Roman"/>
          <w:sz w:val="24"/>
          <w:szCs w:val="24"/>
        </w:rPr>
        <w:t xml:space="preserve">Judgment issued in case No. 2/3523 / Q of 1432 AH and Judgment in Case No. 440 of 1439 AH. </w:t>
      </w:r>
      <w:r w:rsidR="009758C1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Based on the facts gathered, the Justice Department has gone through a petition with all accompanying papers.</w:t>
      </w:r>
      <w:r w:rsidR="0048765B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From the study adopted about facts presented by both the plaintiff and defendants,  the petitioner was considered. He was also allowed to submit petition request to consider for the second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time the</w:t>
      </w:r>
      <w:r w:rsidR="0048765B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nature of ruling by Court of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appeal.</w:t>
      </w:r>
    </w:p>
    <w:p w:rsidR="00CD748E" w:rsidRPr="006C64A9" w:rsidRDefault="00E01F4C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The Court of appeal was engaged in liquidation or dissolution of the Plaintiff-defendants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partnership for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some reason. The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first reason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is that there was no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justification concerning the review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of ruling and the question under such a ruling. Secondly, the stated content of the petition by the petitioner was not acquired in the nation's Judgement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Categorization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. As such, it could not apply to any case within Article (200)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OD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sharia system about the request of the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petitioner. 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It was thus decided that the justice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department did</w:t>
      </w:r>
      <w:r w:rsidR="00EF1FD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not accept the petition. This made the chamber rule that there is no acceptance of an appeal to reconsider the ruling issue </w:t>
      </w:r>
      <w:r w:rsidR="00B26ED0" w:rsidRPr="006C64A9">
        <w:rPr>
          <w:rFonts w:ascii="Times New Roman" w:hAnsi="Times New Roman" w:cs="Times New Roman"/>
          <w:sz w:val="24"/>
          <w:szCs w:val="24"/>
          <w:lang w:val="en-GB"/>
        </w:rPr>
        <w:t>in case number 2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. /</w:t>
      </w:r>
      <w:r w:rsidR="00B26ED0" w:rsidRPr="006C64A9">
        <w:rPr>
          <w:rFonts w:ascii="Times New Roman" w:hAnsi="Times New Roman" w:cs="Times New Roman"/>
          <w:sz w:val="24"/>
          <w:szCs w:val="24"/>
          <w:lang w:val="en-GB"/>
        </w:rPr>
        <w:t>3523 the same year</w:t>
      </w:r>
      <w:r w:rsidR="00B67AA4" w:rsidRPr="006C64A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42A84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The contract was termed void 8</w:t>
      </w:r>
      <w:r w:rsidR="00A42A84" w:rsidRPr="006C64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A42A84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month of 2009 with the liquidator representing the company before official authorities that comprised of </w:t>
      </w:r>
      <w:r w:rsidR="00E25670" w:rsidRPr="006C64A9">
        <w:rPr>
          <w:rFonts w:ascii="Times New Roman" w:hAnsi="Times New Roman" w:cs="Times New Roman"/>
          <w:sz w:val="24"/>
          <w:szCs w:val="24"/>
          <w:lang w:val="en-GB"/>
        </w:rPr>
        <w:t>judicial</w:t>
      </w:r>
      <w:r w:rsidR="00A42A84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officials. He did this by abiding by chap 10 of company law for liquidation procedure.</w:t>
      </w:r>
    </w:p>
    <w:p w:rsidR="00D52FBA" w:rsidRPr="006C64A9" w:rsidRDefault="00316B7D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64A9">
        <w:rPr>
          <w:rFonts w:ascii="Times New Roman" w:hAnsi="Times New Roman" w:cs="Times New Roman"/>
          <w:sz w:val="24"/>
          <w:szCs w:val="24"/>
          <w:lang w:val="en-GB"/>
        </w:rPr>
        <w:t>In my opinion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, based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on the contract termination contracts, there are formal guidelines that should be adhered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to. 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>Now for this termination to be enforced through tribu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nal laws and guidance, it must have facts to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prove that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contract is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void. At the point where the parties ( plaintiff and defendants) stars disagreeing, it means that their partnership has no force and can not be of effect. </w:t>
      </w:r>
    </w:p>
    <w:p w:rsidR="00AC496E" w:rsidRDefault="00316B7D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64A9">
        <w:rPr>
          <w:rFonts w:ascii="Times New Roman" w:hAnsi="Times New Roman" w:cs="Times New Roman"/>
          <w:sz w:val="24"/>
          <w:szCs w:val="24"/>
          <w:lang w:val="en-GB"/>
        </w:rPr>
        <w:lastRenderedPageBreak/>
        <w:t>Further, I have a feeling th</w:t>
      </w:r>
      <w:r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at based on the facts presented and studies carried during the ruling, </w:t>
      </w:r>
      <w:r w:rsidR="005048C9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procedure, both neither plaintiff nor defendants could have benefited. Hence, the contract could be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any more</w:t>
      </w:r>
      <w:r w:rsidR="005048C9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reliable. </w:t>
      </w:r>
      <w:r w:rsidR="00634357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However, it is the duty of the Ministry of justice in Saudi Arabia </w:t>
      </w:r>
      <w:r w:rsidR="00903481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to assess the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extent</w:t>
      </w:r>
      <w:r w:rsidR="00903481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to which the agreement's object of the </w:t>
      </w:r>
      <w:r w:rsidR="006C64A9">
        <w:rPr>
          <w:rFonts w:ascii="Times New Roman" w:hAnsi="Times New Roman" w:cs="Times New Roman"/>
          <w:sz w:val="24"/>
          <w:szCs w:val="24"/>
          <w:lang w:val="en-GB"/>
        </w:rPr>
        <w:t>partnership</w:t>
      </w:r>
      <w:r w:rsidR="00903481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between the plaintiff and </w:t>
      </w:r>
      <w:r w:rsidR="006C64A9" w:rsidRPr="006C64A9">
        <w:rPr>
          <w:rFonts w:ascii="Times New Roman" w:hAnsi="Times New Roman" w:cs="Times New Roman"/>
          <w:sz w:val="24"/>
          <w:szCs w:val="24"/>
          <w:lang w:val="en-GB"/>
        </w:rPr>
        <w:t>defendants are</w:t>
      </w:r>
      <w:r w:rsidR="00903481" w:rsidRPr="006C64A9">
        <w:rPr>
          <w:rFonts w:ascii="Times New Roman" w:hAnsi="Times New Roman" w:cs="Times New Roman"/>
          <w:sz w:val="24"/>
          <w:szCs w:val="24"/>
          <w:lang w:val="en-GB"/>
        </w:rPr>
        <w:t xml:space="preserve"> illegal for lawful and unlawful consideration.</w:t>
      </w:r>
    </w:p>
    <w:p w:rsidR="00534074" w:rsidRDefault="00534074" w:rsidP="006C64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534074" w:rsidRDefault="00534074" w:rsidP="001B07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534074" w:rsidRDefault="00534074" w:rsidP="00534074">
      <w:pPr>
        <w:spacing w:line="480" w:lineRule="auto"/>
        <w:jc w:val="both"/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hyperlink r:id="rId7" w:history="1">
        <w:r w:rsidRPr="000F0B6D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https://www.bog.gov.sa/ScientificContent/JudicialBlogs/Pages/default.aspx</w:t>
        </w:r>
      </w:hyperlink>
    </w:p>
    <w:p w:rsidR="00534074" w:rsidRPr="006C64A9" w:rsidRDefault="00534074" w:rsidP="005340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hyperlink r:id="rId8" w:history="1">
        <w:r w:rsidRPr="000F0B6D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https://www.moj.gov.sa/ar/Ministry/Departments/ResearchCenter/Pages/%D9%86%D8%B4%D8%B1%20%D8%A7%D9%84%D8%</w:t>
        </w:r>
      </w:hyperlink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</w:p>
    <w:sectPr w:rsidR="00534074" w:rsidRPr="006C64A9" w:rsidSect="00534074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B7D" w:rsidRDefault="00316B7D" w:rsidP="00534074">
      <w:pPr>
        <w:spacing w:after="0" w:line="240" w:lineRule="auto"/>
      </w:pPr>
      <w:r>
        <w:separator/>
      </w:r>
    </w:p>
  </w:endnote>
  <w:endnote w:type="continuationSeparator" w:id="0">
    <w:p w:rsidR="00316B7D" w:rsidRDefault="00316B7D" w:rsidP="0053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B7D" w:rsidRDefault="00316B7D" w:rsidP="00534074">
      <w:pPr>
        <w:spacing w:after="0" w:line="240" w:lineRule="auto"/>
      </w:pPr>
      <w:r>
        <w:separator/>
      </w:r>
    </w:p>
  </w:footnote>
  <w:footnote w:type="continuationSeparator" w:id="0">
    <w:p w:rsidR="00316B7D" w:rsidRDefault="00316B7D" w:rsidP="00534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883941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4074" w:rsidRPr="00534074" w:rsidRDefault="00534074" w:rsidP="0053407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4074">
          <w:rPr>
            <w:rFonts w:ascii="Times New Roman" w:hAnsi="Times New Roman" w:cs="Times New Roman"/>
            <w:sz w:val="24"/>
            <w:szCs w:val="24"/>
            <w:lang w:val="en-GB"/>
          </w:rPr>
          <w:t>CASE FOR VOID AND TERMINATION CONTRACT ANALYSIS</w:t>
        </w:r>
        <w:r w:rsidRPr="00534074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</w:t>
        </w:r>
        <w:r w:rsidRPr="005340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40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40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3C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40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074" w:rsidRPr="00534074" w:rsidRDefault="00534074" w:rsidP="00534074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GB"/>
      </w:rPr>
    </w:pPr>
    <w:r w:rsidRPr="00534074">
      <w:rPr>
        <w:rFonts w:ascii="Times New Roman" w:hAnsi="Times New Roman" w:cs="Times New Roman"/>
        <w:sz w:val="24"/>
        <w:szCs w:val="24"/>
        <w:lang w:val="en-GB"/>
      </w:rPr>
      <w:t>Running Head: CASE FOR VOID AND TERMINATION</w:t>
    </w:r>
    <w:r w:rsidRPr="00534074">
      <w:rPr>
        <w:rFonts w:ascii="Times New Roman" w:hAnsi="Times New Roman" w:cs="Times New Roman"/>
        <w:sz w:val="24"/>
        <w:szCs w:val="24"/>
        <w:lang w:val="en-GB"/>
      </w:rPr>
      <w:t xml:space="preserve"> CONTRACT ANALYSIS</w:t>
    </w:r>
    <w:r>
      <w:rPr>
        <w:rFonts w:ascii="Times New Roman" w:hAnsi="Times New Roman" w:cs="Times New Roman"/>
        <w:sz w:val="24"/>
        <w:szCs w:val="24"/>
        <w:lang w:val="en-GB"/>
      </w:rPr>
      <w:t xml:space="preserve">         </w:t>
    </w:r>
    <w:r w:rsidRPr="00534074">
      <w:rPr>
        <w:rFonts w:ascii="Times New Roman" w:hAnsi="Times New Roman" w:cs="Times New Roman"/>
        <w:sz w:val="24"/>
        <w:szCs w:val="24"/>
        <w:lang w:val="en-GB"/>
      </w:rPr>
      <w:t xml:space="preserve">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FD"/>
    <w:rsid w:val="001B07FA"/>
    <w:rsid w:val="00316B7D"/>
    <w:rsid w:val="00415FF9"/>
    <w:rsid w:val="0048765B"/>
    <w:rsid w:val="005048C9"/>
    <w:rsid w:val="00534074"/>
    <w:rsid w:val="005F7920"/>
    <w:rsid w:val="00634357"/>
    <w:rsid w:val="006C64A9"/>
    <w:rsid w:val="00903481"/>
    <w:rsid w:val="00906414"/>
    <w:rsid w:val="009758C1"/>
    <w:rsid w:val="00983B85"/>
    <w:rsid w:val="00A42A84"/>
    <w:rsid w:val="00AC496E"/>
    <w:rsid w:val="00B26ED0"/>
    <w:rsid w:val="00B67AA4"/>
    <w:rsid w:val="00B83C14"/>
    <w:rsid w:val="00BA2D96"/>
    <w:rsid w:val="00C51BFD"/>
    <w:rsid w:val="00CD748E"/>
    <w:rsid w:val="00D52FBA"/>
    <w:rsid w:val="00E01F4C"/>
    <w:rsid w:val="00E25670"/>
    <w:rsid w:val="00EF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074"/>
  </w:style>
  <w:style w:type="paragraph" w:styleId="Footer">
    <w:name w:val="footer"/>
    <w:basedOn w:val="Normal"/>
    <w:link w:val="FooterChar"/>
    <w:uiPriority w:val="99"/>
    <w:unhideWhenUsed/>
    <w:rsid w:val="00534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074"/>
  </w:style>
  <w:style w:type="character" w:styleId="Hyperlink">
    <w:name w:val="Hyperlink"/>
    <w:basedOn w:val="DefaultParagraphFont"/>
    <w:uiPriority w:val="99"/>
    <w:unhideWhenUsed/>
    <w:rsid w:val="005340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074"/>
  </w:style>
  <w:style w:type="paragraph" w:styleId="Footer">
    <w:name w:val="footer"/>
    <w:basedOn w:val="Normal"/>
    <w:link w:val="FooterChar"/>
    <w:uiPriority w:val="99"/>
    <w:unhideWhenUsed/>
    <w:rsid w:val="00534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074"/>
  </w:style>
  <w:style w:type="character" w:styleId="Hyperlink">
    <w:name w:val="Hyperlink"/>
    <w:basedOn w:val="DefaultParagraphFont"/>
    <w:uiPriority w:val="99"/>
    <w:unhideWhenUsed/>
    <w:rsid w:val="005340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j.gov.sa/ar/Ministry/Departments/ResearchCenter/Pages/%D9%86%D8%B4%D8%B1%20%D8%A7%D9%84%D8%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g.gov.sa/ScientificContent/JudicialBlogs/Pages/default.asp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2020-03-30T15:09:00Z</dcterms:created>
  <dcterms:modified xsi:type="dcterms:W3CDTF">2020-03-30T15:09:00Z</dcterms:modified>
</cp:coreProperties>
</file>